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54" w:rsidRPr="00677B49" w:rsidRDefault="007C7254" w:rsidP="007C72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77B4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</w:rPr>
        <w:t>5</w:t>
      </w:r>
      <w:r w:rsidRPr="00677B49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  <w:u w:val="single"/>
        </w:rPr>
        <w:t>.</w:t>
      </w:r>
      <w:r w:rsidRPr="00677B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Финансово-экономическая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77B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C7254" w:rsidRDefault="007C7254" w:rsidP="007C72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C7254" w:rsidRPr="00D26E41" w:rsidRDefault="007C7254" w:rsidP="007C7254">
      <w:pPr>
        <w:pStyle w:val="a3"/>
        <w:tabs>
          <w:tab w:val="left" w:pos="709"/>
        </w:tabs>
        <w:spacing w:after="0" w:line="240" w:lineRule="auto"/>
        <w:ind w:left="217" w:right="1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41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D26E4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учебного</w:t>
      </w:r>
      <w:r w:rsidRPr="00D26E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процесса</w:t>
      </w:r>
      <w:r w:rsidRPr="00D26E4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ведется</w:t>
      </w:r>
      <w:r w:rsidRPr="00D26E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z w:val="28"/>
          <w:szCs w:val="28"/>
        </w:rPr>
        <w:t>из</w:t>
      </w:r>
      <w:r w:rsidRPr="00D26E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бюджетов</w:t>
      </w:r>
      <w:r w:rsidRPr="00D26E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трех</w:t>
      </w:r>
      <w:r w:rsidRPr="00D26E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уровней:</w:t>
      </w:r>
      <w:r w:rsidRPr="00D26E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Федеральный</w:t>
      </w:r>
      <w:r w:rsidRPr="00D26E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бюджет,</w:t>
      </w:r>
      <w:r w:rsidRPr="00D26E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Республиканский</w:t>
      </w:r>
      <w:r w:rsidRPr="00D26E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бюджет,</w:t>
      </w:r>
      <w:r w:rsidRPr="00D26E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бюджет</w:t>
      </w:r>
      <w:r w:rsidRPr="00D26E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Pr="00D26E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Pr="00D26E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город</w:t>
      </w:r>
      <w:r w:rsidRPr="00D26E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Уфа</w:t>
      </w:r>
      <w:r w:rsidRPr="00D26E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Республики</w:t>
      </w:r>
      <w:r w:rsidRPr="00D26E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Башкортостан.</w:t>
      </w:r>
    </w:p>
    <w:p w:rsidR="007C7254" w:rsidRPr="00D26E41" w:rsidRDefault="007C7254" w:rsidP="007C7254">
      <w:pPr>
        <w:pStyle w:val="a3"/>
        <w:tabs>
          <w:tab w:val="left" w:pos="709"/>
        </w:tabs>
        <w:spacing w:after="0" w:line="240" w:lineRule="auto"/>
        <w:ind w:left="217" w:right="10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41">
        <w:rPr>
          <w:rFonts w:ascii="Times New Roman" w:hAnsi="Times New Roman" w:cs="Times New Roman"/>
          <w:spacing w:val="-1"/>
          <w:sz w:val="28"/>
          <w:szCs w:val="28"/>
        </w:rPr>
        <w:t>Федеральный</w:t>
      </w:r>
      <w:r w:rsidRPr="00D26E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бюджет</w:t>
      </w:r>
      <w:r w:rsidRPr="00D26E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перечисляет</w:t>
      </w:r>
      <w:r w:rsidRPr="00D26E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средства</w:t>
      </w:r>
      <w:r w:rsidRPr="00D26E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z w:val="28"/>
          <w:szCs w:val="28"/>
        </w:rPr>
        <w:t>на</w:t>
      </w:r>
      <w:r w:rsidRPr="00D26E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оплату</w:t>
      </w:r>
      <w:r w:rsidRPr="00D26E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вознаграждение</w:t>
      </w:r>
      <w:r w:rsidRPr="00D26E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z w:val="28"/>
          <w:szCs w:val="28"/>
        </w:rPr>
        <w:t>за</w:t>
      </w:r>
      <w:r w:rsidRPr="00D26E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классное</w:t>
      </w:r>
      <w:r w:rsidRPr="00D26E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руководство.</w:t>
      </w:r>
      <w:r w:rsidRPr="00D26E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Основу</w:t>
      </w:r>
      <w:r w:rsidRPr="00D26E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z w:val="28"/>
          <w:szCs w:val="28"/>
        </w:rPr>
        <w:t>составляет</w:t>
      </w:r>
      <w:r w:rsidRPr="00D26E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Республиканский</w:t>
      </w:r>
      <w:r w:rsidRPr="00D26E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бюджет,</w:t>
      </w:r>
      <w:r w:rsidRPr="00D26E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финансирующий</w:t>
      </w:r>
      <w:r w:rsidRPr="00D26E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заработную</w:t>
      </w:r>
      <w:r w:rsidRPr="00D26E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z w:val="28"/>
          <w:szCs w:val="28"/>
        </w:rPr>
        <w:t>плату</w:t>
      </w:r>
      <w:r w:rsidRPr="00D26E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учителей,</w:t>
      </w:r>
      <w:r w:rsidRPr="00D26E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технического</w:t>
      </w:r>
      <w:r w:rsidRPr="00D26E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персонала,</w:t>
      </w:r>
      <w:r w:rsidRPr="00D26E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компенсационные</w:t>
      </w:r>
      <w:r w:rsidRPr="00D26E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выплаты</w:t>
      </w:r>
      <w:r w:rsidRPr="00D26E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z w:val="28"/>
          <w:szCs w:val="28"/>
        </w:rPr>
        <w:t>и</w:t>
      </w:r>
      <w:r w:rsidRPr="00D26E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стимулирующие</w:t>
      </w:r>
      <w:r w:rsidRPr="00D26E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надбавки.</w:t>
      </w:r>
      <w:r w:rsidRPr="00D26E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D26E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Pr="00D26E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бюджета</w:t>
      </w:r>
      <w:r w:rsidRPr="00D26E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z w:val="28"/>
          <w:szCs w:val="28"/>
        </w:rPr>
        <w:t>также</w:t>
      </w:r>
      <w:r w:rsidRPr="00D26E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оплачиваются</w:t>
      </w:r>
      <w:r w:rsidRPr="00D26E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коммунальные</w:t>
      </w:r>
      <w:r w:rsidRPr="00D26E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D26E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 w:rsidRPr="00D26E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z w:val="28"/>
          <w:szCs w:val="28"/>
        </w:rPr>
        <w:t>связи,</w:t>
      </w:r>
      <w:r w:rsidRPr="00D26E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дератизации</w:t>
      </w:r>
      <w:r w:rsidRPr="00D26E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z w:val="28"/>
          <w:szCs w:val="28"/>
        </w:rPr>
        <w:t>и</w:t>
      </w:r>
      <w:r w:rsidRPr="00D26E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дезинсекции,</w:t>
      </w:r>
      <w:r w:rsidRPr="00D26E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вывоз</w:t>
      </w:r>
      <w:r w:rsidRPr="00D26E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ТБО</w:t>
      </w:r>
      <w:r w:rsidRPr="00D26E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z w:val="28"/>
          <w:szCs w:val="28"/>
        </w:rPr>
        <w:t xml:space="preserve">и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обслуживание</w:t>
      </w:r>
      <w:r w:rsidRPr="00D26E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зданий,</w:t>
      </w:r>
      <w:r w:rsidRPr="00D26E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Pr="00D26E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z w:val="28"/>
          <w:szCs w:val="28"/>
        </w:rPr>
        <w:t>и</w:t>
      </w:r>
      <w:r w:rsidRPr="00D26E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Pr="00D26E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расходных</w:t>
      </w:r>
      <w:r w:rsidRPr="00D26E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6E41">
        <w:rPr>
          <w:rFonts w:ascii="Times New Roman" w:hAnsi="Times New Roman" w:cs="Times New Roman"/>
          <w:spacing w:val="-1"/>
          <w:sz w:val="28"/>
          <w:szCs w:val="28"/>
        </w:rPr>
        <w:t>материалов.</w:t>
      </w:r>
    </w:p>
    <w:p w:rsidR="007C7254" w:rsidRPr="0062395E" w:rsidRDefault="007C7254" w:rsidP="007C7254">
      <w:pPr>
        <w:pStyle w:val="a3"/>
        <w:tabs>
          <w:tab w:val="left" w:pos="709"/>
        </w:tabs>
        <w:spacing w:after="0" w:line="240" w:lineRule="auto"/>
        <w:ind w:left="925" w:right="10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5E">
        <w:rPr>
          <w:rFonts w:ascii="Times New Roman" w:hAnsi="Times New Roman" w:cs="Times New Roman"/>
          <w:b/>
          <w:spacing w:val="-1"/>
          <w:sz w:val="28"/>
          <w:szCs w:val="28"/>
        </w:rPr>
        <w:t>Расходы</w:t>
      </w:r>
      <w:r w:rsidRPr="0062395E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62395E">
        <w:rPr>
          <w:rFonts w:ascii="Times New Roman" w:hAnsi="Times New Roman" w:cs="Times New Roman"/>
          <w:b/>
          <w:spacing w:val="-1"/>
          <w:sz w:val="28"/>
          <w:szCs w:val="28"/>
        </w:rPr>
        <w:t>по</w:t>
      </w:r>
      <w:r w:rsidRPr="0062395E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62395E">
        <w:rPr>
          <w:rFonts w:ascii="Times New Roman" w:hAnsi="Times New Roman" w:cs="Times New Roman"/>
          <w:b/>
          <w:spacing w:val="-1"/>
          <w:sz w:val="28"/>
          <w:szCs w:val="28"/>
        </w:rPr>
        <w:t>статьям</w:t>
      </w:r>
    </w:p>
    <w:tbl>
      <w:tblPr>
        <w:tblW w:w="9678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884"/>
        <w:gridCol w:w="1591"/>
        <w:gridCol w:w="1657"/>
        <w:gridCol w:w="1656"/>
        <w:gridCol w:w="1655"/>
      </w:tblGrid>
      <w:tr w:rsidR="007C7254" w:rsidRPr="00773E65" w:rsidTr="00EA1D62">
        <w:trPr>
          <w:trHeight w:hRule="exact" w:val="331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726" w:right="235" w:hanging="49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 w:rsidRPr="00773E65"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 w:rsidRPr="00773E65">
              <w:rPr>
                <w:rFonts w:ascii="Times New Roman" w:hAnsi="Times New Roman"/>
                <w:spacing w:val="-1"/>
                <w:sz w:val="28"/>
              </w:rPr>
              <w:t>статьи</w:t>
            </w:r>
          </w:p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 w:hAnsi="Times New Roman"/>
                <w:spacing w:val="-1"/>
                <w:sz w:val="28"/>
              </w:rPr>
              <w:t>Номер</w:t>
            </w:r>
            <w:r w:rsidRPr="00773E65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773E65">
              <w:rPr>
                <w:rFonts w:ascii="Times New Roman" w:hAnsi="Times New Roman"/>
                <w:spacing w:val="-1"/>
                <w:sz w:val="28"/>
              </w:rPr>
              <w:t>статьи</w:t>
            </w:r>
          </w:p>
        </w:tc>
        <w:tc>
          <w:tcPr>
            <w:tcW w:w="6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 w:hAnsi="Times New Roman"/>
                <w:spacing w:val="-1"/>
                <w:sz w:val="28"/>
              </w:rPr>
              <w:t>Сумма,</w:t>
            </w:r>
            <w:r w:rsidRPr="00773E65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773E65">
              <w:rPr>
                <w:rFonts w:ascii="Times New Roman" w:hAnsi="Times New Roman"/>
                <w:spacing w:val="-1"/>
                <w:sz w:val="28"/>
              </w:rPr>
              <w:t>руб.</w:t>
            </w:r>
          </w:p>
        </w:tc>
      </w:tr>
      <w:tr w:rsidR="007C7254" w:rsidRPr="00773E65" w:rsidTr="00EA1D62">
        <w:trPr>
          <w:trHeight w:hRule="exact" w:val="406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Pr="00773E65" w:rsidRDefault="007C7254" w:rsidP="00EA1D62">
            <w:pPr>
              <w:tabs>
                <w:tab w:val="left" w:pos="709"/>
              </w:tabs>
              <w:spacing w:after="0" w:line="240" w:lineRule="auto"/>
            </w:pPr>
          </w:p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Pr="00773E65" w:rsidRDefault="007C7254" w:rsidP="00EA1D62">
            <w:pPr>
              <w:tabs>
                <w:tab w:val="left" w:pos="709"/>
              </w:tabs>
              <w:spacing w:after="0" w:line="240" w:lineRule="auto"/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4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 w:hAnsi="Times New Roman"/>
                <w:spacing w:val="-1"/>
                <w:sz w:val="28"/>
              </w:rPr>
              <w:t>2012</w:t>
            </w:r>
            <w:r w:rsidRPr="00773E65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773E65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5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 w:hAnsi="Times New Roman"/>
                <w:spacing w:val="-1"/>
                <w:sz w:val="28"/>
              </w:rPr>
              <w:t>2013г.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5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 w:hAnsi="Times New Roman"/>
                <w:spacing w:val="-1"/>
                <w:sz w:val="28"/>
              </w:rPr>
              <w:t>2014г.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Pr="00D26E41" w:rsidRDefault="007C7254" w:rsidP="00EA1D62">
            <w:pPr>
              <w:pStyle w:val="TableParagraph"/>
              <w:tabs>
                <w:tab w:val="left" w:pos="709"/>
              </w:tabs>
              <w:ind w:left="5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2015г.</w:t>
            </w:r>
          </w:p>
        </w:tc>
      </w:tr>
      <w:tr w:rsidR="007C7254" w:rsidRPr="00773E65" w:rsidTr="00EA1D62">
        <w:trPr>
          <w:trHeight w:hRule="exact" w:val="65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 w:right="78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 w:hAnsi="Times New Roman"/>
                <w:spacing w:val="-1"/>
                <w:sz w:val="28"/>
              </w:rPr>
              <w:t>Заработная</w:t>
            </w:r>
            <w:r w:rsidRPr="00773E65"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 w:rsidRPr="00773E65">
              <w:rPr>
                <w:rFonts w:ascii="Times New Roman" w:hAnsi="Times New Roman"/>
                <w:spacing w:val="-1"/>
                <w:sz w:val="28"/>
              </w:rPr>
              <w:t>плата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211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2"/>
                <w:sz w:val="28"/>
              </w:rPr>
              <w:t>14361744,6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2"/>
                <w:sz w:val="28"/>
              </w:rPr>
              <w:t>23933898,00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2"/>
                <w:sz w:val="28"/>
              </w:rPr>
              <w:t>25670200,00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Pr="002C17CC" w:rsidRDefault="007C7254" w:rsidP="00EA1D62">
            <w:pPr>
              <w:pStyle w:val="TableParagraph"/>
              <w:tabs>
                <w:tab w:val="left" w:pos="709"/>
              </w:tabs>
              <w:ind w:left="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23852080,00</w:t>
            </w:r>
          </w:p>
        </w:tc>
      </w:tr>
      <w:tr w:rsidR="007C7254" w:rsidRPr="00773E65" w:rsidTr="00EA1D62">
        <w:trPr>
          <w:trHeight w:hRule="exact" w:val="33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 w:hAnsi="Times New Roman"/>
                <w:spacing w:val="-1"/>
                <w:sz w:val="28"/>
              </w:rPr>
              <w:t>Прочие</w:t>
            </w:r>
            <w:r w:rsidRPr="00773E65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773E65">
              <w:rPr>
                <w:rFonts w:ascii="Times New Roman" w:hAnsi="Times New Roman"/>
                <w:spacing w:val="-2"/>
                <w:sz w:val="28"/>
              </w:rPr>
              <w:t>выплаты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212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158430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825000,00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125500,00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Pr="002C17CC" w:rsidRDefault="007C7254" w:rsidP="00EA1D62">
            <w:pPr>
              <w:pStyle w:val="TableParagraph"/>
              <w:tabs>
                <w:tab w:val="left" w:pos="709"/>
              </w:tabs>
              <w:ind w:left="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4117,81</w:t>
            </w:r>
          </w:p>
        </w:tc>
      </w:tr>
      <w:tr w:rsidR="007C7254" w:rsidRPr="00773E65" w:rsidTr="00EA1D62">
        <w:trPr>
          <w:trHeight w:hRule="exact" w:val="653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 w:right="5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 w:hAnsi="Times New Roman"/>
                <w:spacing w:val="-1"/>
                <w:sz w:val="28"/>
              </w:rPr>
              <w:t>Оплата</w:t>
            </w:r>
            <w:r w:rsidRPr="00773E65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 w:rsidRPr="00773E65">
              <w:rPr>
                <w:rFonts w:ascii="Times New Roman" w:hAnsi="Times New Roman"/>
                <w:spacing w:val="-2"/>
                <w:sz w:val="28"/>
              </w:rPr>
              <w:t>услуг</w:t>
            </w:r>
            <w:r w:rsidRPr="00773E65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 w:rsidRPr="00773E65">
              <w:rPr>
                <w:rFonts w:ascii="Times New Roman" w:hAnsi="Times New Roman"/>
                <w:sz w:val="28"/>
              </w:rPr>
              <w:t>связи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221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18630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47000,00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53600,00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Pr="002C17CC" w:rsidRDefault="007C7254" w:rsidP="00EA1D62">
            <w:pPr>
              <w:pStyle w:val="TableParagraph"/>
              <w:tabs>
                <w:tab w:val="left" w:pos="709"/>
              </w:tabs>
              <w:ind w:left="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7C7254" w:rsidRPr="00C4046B" w:rsidTr="00EA1D62">
        <w:trPr>
          <w:trHeight w:hRule="exact" w:val="65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Pr="00C4046B" w:rsidRDefault="007C7254" w:rsidP="00EA1D62">
            <w:pPr>
              <w:pStyle w:val="TableParagraph"/>
              <w:tabs>
                <w:tab w:val="left" w:pos="709"/>
              </w:tabs>
              <w:ind w:left="102" w:right="29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46B">
              <w:rPr>
                <w:rFonts w:ascii="Times New Roman" w:hAnsi="Times New Roman"/>
                <w:spacing w:val="-1"/>
                <w:sz w:val="28"/>
                <w:szCs w:val="28"/>
              </w:rPr>
              <w:t>Коммунальные</w:t>
            </w:r>
            <w:r w:rsidRPr="00C4046B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C4046B">
              <w:rPr>
                <w:rFonts w:ascii="Times New Roman" w:hAnsi="Times New Roman"/>
                <w:spacing w:val="-1"/>
                <w:sz w:val="28"/>
                <w:szCs w:val="28"/>
              </w:rPr>
              <w:t>услуги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Pr="00C4046B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46B">
              <w:rPr>
                <w:rFonts w:ascii="Times New Roman" w:hAnsi="Times New Roman"/>
                <w:spacing w:val="-1"/>
                <w:sz w:val="28"/>
                <w:szCs w:val="28"/>
              </w:rPr>
              <w:t>223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Pr="00C4046B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46B">
              <w:rPr>
                <w:rFonts w:ascii="Times New Roman" w:hAnsi="Times New Roman"/>
                <w:spacing w:val="-2"/>
                <w:sz w:val="28"/>
                <w:szCs w:val="28"/>
              </w:rPr>
              <w:t>1225453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Pr="00C4046B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46B">
              <w:rPr>
                <w:rFonts w:ascii="Times New Roman" w:hAnsi="Times New Roman"/>
                <w:spacing w:val="-1"/>
                <w:sz w:val="28"/>
                <w:szCs w:val="28"/>
              </w:rPr>
              <w:t>967036,38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Pr="00C4046B" w:rsidRDefault="007C7254" w:rsidP="00EA1D62">
            <w:pPr>
              <w:pStyle w:val="TableParagraph"/>
              <w:tabs>
                <w:tab w:val="left" w:pos="709"/>
              </w:tabs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46B">
              <w:rPr>
                <w:rFonts w:ascii="Times New Roman" w:hAnsi="Times New Roman"/>
                <w:spacing w:val="-1"/>
                <w:sz w:val="28"/>
                <w:szCs w:val="28"/>
              </w:rPr>
              <w:t>847400,00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Pr="002C17CC" w:rsidRDefault="007C7254" w:rsidP="00EA1D62">
            <w:pPr>
              <w:pStyle w:val="TableParagraph"/>
              <w:tabs>
                <w:tab w:val="left" w:pos="709"/>
              </w:tabs>
              <w:ind w:left="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595584,40</w:t>
            </w:r>
          </w:p>
        </w:tc>
      </w:tr>
      <w:tr w:rsidR="007C7254" w:rsidRPr="00773E65" w:rsidTr="00EA1D62">
        <w:trPr>
          <w:trHeight w:hRule="exact" w:val="97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 w:right="6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 w:hAnsi="Times New Roman"/>
                <w:spacing w:val="-1"/>
                <w:sz w:val="28"/>
              </w:rPr>
              <w:t>Услуги</w:t>
            </w:r>
            <w:r w:rsidRPr="00773E65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 w:rsidRPr="00773E65">
              <w:rPr>
                <w:rFonts w:ascii="Times New Roman" w:hAnsi="Times New Roman"/>
                <w:sz w:val="28"/>
              </w:rPr>
              <w:t>по</w:t>
            </w:r>
            <w:r w:rsidRPr="00773E65"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 w:rsidRPr="00773E65">
              <w:rPr>
                <w:rFonts w:ascii="Times New Roman" w:hAnsi="Times New Roman"/>
                <w:spacing w:val="-1"/>
                <w:sz w:val="28"/>
              </w:rPr>
              <w:t>содержанию</w:t>
            </w:r>
            <w:r w:rsidRPr="00773E65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773E65">
              <w:rPr>
                <w:rFonts w:ascii="Times New Roman" w:hAnsi="Times New Roman"/>
                <w:spacing w:val="-1"/>
                <w:sz w:val="28"/>
              </w:rPr>
              <w:t>имущества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225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644688,96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100623,94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76800,00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Pr="002C17CC" w:rsidRDefault="007C7254" w:rsidP="00EA1D62">
            <w:pPr>
              <w:pStyle w:val="TableParagraph"/>
              <w:tabs>
                <w:tab w:val="left" w:pos="709"/>
              </w:tabs>
              <w:ind w:left="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112045,88</w:t>
            </w:r>
          </w:p>
        </w:tc>
      </w:tr>
      <w:tr w:rsidR="007C7254" w:rsidRPr="00773E65" w:rsidTr="00EA1D62">
        <w:trPr>
          <w:trHeight w:hRule="exact" w:val="33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 w:hAnsi="Times New Roman"/>
                <w:spacing w:val="-1"/>
                <w:sz w:val="28"/>
              </w:rPr>
              <w:t>Прочие</w:t>
            </w:r>
            <w:r w:rsidRPr="00773E65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 w:rsidRPr="00773E65">
              <w:rPr>
                <w:rFonts w:ascii="Times New Roman" w:hAnsi="Times New Roman"/>
                <w:spacing w:val="-2"/>
                <w:sz w:val="28"/>
              </w:rPr>
              <w:t>услуги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226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704040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748844,00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990600,00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Pr="002C17CC" w:rsidRDefault="007C7254" w:rsidP="00EA1D62">
            <w:pPr>
              <w:pStyle w:val="TableParagraph"/>
              <w:tabs>
                <w:tab w:val="left" w:pos="709"/>
              </w:tabs>
              <w:ind w:left="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869438,78</w:t>
            </w:r>
          </w:p>
        </w:tc>
      </w:tr>
      <w:tr w:rsidR="007C7254" w:rsidRPr="00773E65" w:rsidTr="00EA1D62">
        <w:trPr>
          <w:trHeight w:hRule="exact" w:val="33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 w:hAnsi="Times New Roman"/>
                <w:spacing w:val="-1"/>
                <w:sz w:val="28"/>
              </w:rPr>
              <w:t>Прочие</w:t>
            </w:r>
            <w:r w:rsidRPr="00773E65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773E65">
              <w:rPr>
                <w:rFonts w:ascii="Times New Roman" w:hAnsi="Times New Roman"/>
                <w:spacing w:val="-1"/>
                <w:sz w:val="28"/>
              </w:rPr>
              <w:t>расходы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290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31500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7461,00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Default="007C7254" w:rsidP="00EA1D62">
            <w:pPr>
              <w:pStyle w:val="TableParagraph"/>
              <w:tabs>
                <w:tab w:val="left" w:pos="709"/>
              </w:tabs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E65">
              <w:rPr>
                <w:rFonts w:ascii="Times New Roman"/>
                <w:spacing w:val="-1"/>
                <w:sz w:val="28"/>
              </w:rPr>
              <w:t>9600,00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54" w:rsidRPr="002C17CC" w:rsidRDefault="007C7254" w:rsidP="00EA1D62">
            <w:pPr>
              <w:pStyle w:val="TableParagraph"/>
              <w:tabs>
                <w:tab w:val="left" w:pos="709"/>
              </w:tabs>
              <w:ind w:left="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395625,94</w:t>
            </w:r>
          </w:p>
        </w:tc>
      </w:tr>
    </w:tbl>
    <w:p w:rsidR="007C7254" w:rsidRPr="00C4046B" w:rsidRDefault="007C7254" w:rsidP="007C7254">
      <w:pPr>
        <w:pStyle w:val="a3"/>
        <w:tabs>
          <w:tab w:val="left" w:pos="709"/>
        </w:tabs>
        <w:spacing w:after="0" w:line="240" w:lineRule="auto"/>
        <w:ind w:left="217" w:right="103"/>
        <w:jc w:val="both"/>
        <w:rPr>
          <w:spacing w:val="-2"/>
          <w:sz w:val="28"/>
          <w:szCs w:val="28"/>
        </w:rPr>
      </w:pPr>
    </w:p>
    <w:p w:rsidR="007C7254" w:rsidRPr="002C282E" w:rsidRDefault="007C7254" w:rsidP="007C7254">
      <w:pPr>
        <w:pStyle w:val="a3"/>
        <w:tabs>
          <w:tab w:val="left" w:pos="709"/>
        </w:tabs>
        <w:spacing w:after="0" w:line="240" w:lineRule="auto"/>
        <w:ind w:left="215" w:right="10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4046B">
        <w:rPr>
          <w:rFonts w:ascii="Times New Roman" w:hAnsi="Times New Roman" w:cs="Times New Roman"/>
          <w:spacing w:val="-2"/>
          <w:sz w:val="28"/>
          <w:szCs w:val="28"/>
        </w:rPr>
        <w:t>Финансовую</w:t>
      </w:r>
      <w:r w:rsidRPr="00C404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помощь</w:t>
      </w:r>
      <w:r w:rsidRPr="00C404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z w:val="28"/>
          <w:szCs w:val="28"/>
        </w:rPr>
        <w:t>в</w:t>
      </w:r>
      <w:r w:rsidRPr="00C404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C4046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2"/>
          <w:sz w:val="28"/>
          <w:szCs w:val="28"/>
        </w:rPr>
        <w:t>учебного</w:t>
      </w:r>
      <w:r w:rsidRPr="00C4046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процесса,</w:t>
      </w:r>
      <w:r w:rsidRPr="00C404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улучшения</w:t>
      </w:r>
      <w:r w:rsidRPr="00C4046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C4046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образования,</w:t>
      </w:r>
      <w:r w:rsidRPr="00C4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усиление</w:t>
      </w:r>
      <w:r w:rsidRPr="00C404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материальной</w:t>
      </w:r>
      <w:r w:rsidRPr="00C404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базы,</w:t>
      </w:r>
      <w:r w:rsidRPr="00C4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оснащение</w:t>
      </w:r>
      <w:r w:rsidRPr="00C4046B">
        <w:rPr>
          <w:rFonts w:ascii="Times New Roman" w:hAnsi="Times New Roman" w:cs="Times New Roman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средствами</w:t>
      </w:r>
      <w:r w:rsidRPr="00C4046B">
        <w:rPr>
          <w:rFonts w:ascii="Times New Roman" w:hAnsi="Times New Roman" w:cs="Times New Roman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ИКТ,</w:t>
      </w:r>
      <w:r w:rsidRPr="00C4046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учебными</w:t>
      </w:r>
      <w:r w:rsidRPr="00C4046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пособиями,</w:t>
      </w:r>
      <w:r w:rsidRPr="00C4046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C4046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2"/>
          <w:sz w:val="28"/>
          <w:szCs w:val="28"/>
        </w:rPr>
        <w:t>мебелью,</w:t>
      </w:r>
      <w:r w:rsidRPr="00C4046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методической</w:t>
      </w:r>
      <w:r w:rsidRPr="00C4046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литературой,</w:t>
      </w:r>
      <w:r w:rsidRPr="00C4046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оказывают</w:t>
      </w:r>
      <w:r w:rsidRPr="00C4046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Попечительский</w:t>
      </w:r>
      <w:r w:rsidRPr="00C4046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совет,</w:t>
      </w:r>
      <w:r w:rsidRPr="00C4046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спонсорская</w:t>
      </w:r>
      <w:r w:rsidRPr="00C4046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z w:val="28"/>
          <w:szCs w:val="28"/>
        </w:rPr>
        <w:t>и</w:t>
      </w:r>
      <w:r w:rsidRPr="00C4046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z w:val="28"/>
          <w:szCs w:val="28"/>
        </w:rPr>
        <w:t>шефская</w:t>
      </w:r>
      <w:r w:rsidRPr="00C4046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помощь,</w:t>
      </w:r>
      <w:r w:rsidRPr="00C4046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дополнительные</w:t>
      </w:r>
      <w:r w:rsidRPr="00C4046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образовательные</w:t>
      </w:r>
      <w:r w:rsidRPr="00C4046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платные</w:t>
      </w:r>
      <w:r w:rsidRPr="00C4046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4046B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C4046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представляемые</w:t>
      </w:r>
      <w:r w:rsidRPr="002C282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школой.</w:t>
      </w:r>
    </w:p>
    <w:p w:rsidR="007C7254" w:rsidRDefault="007C7254" w:rsidP="007C7254">
      <w:pPr>
        <w:pStyle w:val="a3"/>
        <w:tabs>
          <w:tab w:val="left" w:pos="709"/>
        </w:tabs>
        <w:spacing w:after="0" w:line="240" w:lineRule="auto"/>
        <w:ind w:left="215" w:right="10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C282E">
        <w:rPr>
          <w:rFonts w:ascii="Times New Roman" w:hAnsi="Times New Roman" w:cs="Times New Roman"/>
          <w:spacing w:val="-1"/>
          <w:sz w:val="28"/>
          <w:szCs w:val="28"/>
        </w:rPr>
        <w:t>Общая</w:t>
      </w:r>
      <w:r w:rsidRPr="002C282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сумма</w:t>
      </w:r>
      <w:r w:rsidRPr="002C282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доходов</w:t>
      </w:r>
      <w:r w:rsidRPr="002C282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z w:val="28"/>
          <w:szCs w:val="28"/>
        </w:rPr>
        <w:t>от</w:t>
      </w:r>
      <w:r w:rsidRPr="002C282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2C282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2C282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2"/>
          <w:sz w:val="28"/>
          <w:szCs w:val="28"/>
        </w:rPr>
        <w:t>ДПУ</w:t>
      </w:r>
      <w:r w:rsidRPr="002C282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«Малышок»</w:t>
      </w:r>
      <w:r w:rsidRPr="002C282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z w:val="28"/>
          <w:szCs w:val="28"/>
        </w:rPr>
        <w:t>и</w:t>
      </w:r>
      <w:r w:rsidRPr="002C282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z w:val="28"/>
          <w:szCs w:val="28"/>
        </w:rPr>
        <w:t>ДПУ</w:t>
      </w:r>
      <w:r w:rsidRPr="002C282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«Знание»</w:t>
      </w:r>
      <w:r w:rsidRPr="002C282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z w:val="28"/>
          <w:szCs w:val="28"/>
        </w:rPr>
        <w:t>за</w:t>
      </w:r>
      <w:r w:rsidRPr="002C282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2"/>
          <w:sz w:val="28"/>
          <w:szCs w:val="28"/>
        </w:rPr>
        <w:t>2014/2015</w:t>
      </w:r>
      <w:r w:rsidRPr="002C282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учебный</w:t>
      </w:r>
      <w:r w:rsidRPr="002C282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год</w:t>
      </w:r>
      <w:r w:rsidRPr="002C282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составляет</w:t>
      </w:r>
      <w:r w:rsidRPr="002C282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1544320,58</w:t>
      </w:r>
      <w:r w:rsidRPr="002C282E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рублей,</w:t>
      </w:r>
      <w:r w:rsidRPr="002C282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z w:val="28"/>
          <w:szCs w:val="28"/>
        </w:rPr>
        <w:t>из</w:t>
      </w:r>
      <w:r w:rsidRPr="002C282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них</w:t>
      </w:r>
      <w:r w:rsidRPr="002C282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z w:val="28"/>
          <w:szCs w:val="28"/>
        </w:rPr>
        <w:t>на</w:t>
      </w:r>
      <w:r w:rsidRPr="002C282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оплату</w:t>
      </w:r>
      <w:r w:rsidRPr="002C282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труда</w:t>
      </w:r>
      <w:r w:rsidRPr="002C282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направлено</w:t>
      </w:r>
      <w:r w:rsidRPr="002C282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802938,74</w:t>
      </w:r>
      <w:r w:rsidRPr="002C282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рублей,</w:t>
      </w:r>
      <w:r w:rsidRPr="002C282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уплату</w:t>
      </w:r>
      <w:r w:rsidRPr="002C282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 xml:space="preserve"> по заработанной плате</w:t>
      </w:r>
      <w:r w:rsidRPr="002C282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z w:val="28"/>
          <w:szCs w:val="28"/>
        </w:rPr>
        <w:t>–</w:t>
      </w:r>
      <w:r w:rsidRPr="002C282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2"/>
          <w:sz w:val="28"/>
          <w:szCs w:val="28"/>
        </w:rPr>
        <w:t>213898,25</w:t>
      </w:r>
      <w:r w:rsidRPr="002C282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рублей. Произошло</w:t>
      </w:r>
      <w:r w:rsidRPr="002C282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увеличение</w:t>
      </w:r>
      <w:r w:rsidRPr="002C282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поступающих</w:t>
      </w:r>
      <w:r w:rsidRPr="002C282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денежных</w:t>
      </w:r>
      <w:r w:rsidRPr="002C282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2C282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z w:val="28"/>
          <w:szCs w:val="28"/>
        </w:rPr>
        <w:t>на</w:t>
      </w:r>
      <w:r w:rsidRPr="002C282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590828,28</w:t>
      </w:r>
      <w:r w:rsidRPr="002C282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рубл</w:t>
      </w:r>
      <w:r>
        <w:rPr>
          <w:rFonts w:ascii="Times New Roman" w:hAnsi="Times New Roman" w:cs="Times New Roman"/>
          <w:spacing w:val="-1"/>
          <w:sz w:val="28"/>
          <w:szCs w:val="28"/>
        </w:rPr>
        <w:t>ей</w:t>
      </w:r>
      <w:r w:rsidRPr="002C282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z w:val="28"/>
          <w:szCs w:val="28"/>
        </w:rPr>
        <w:t>в</w:t>
      </w:r>
      <w:r w:rsidRPr="002C282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z w:val="28"/>
          <w:szCs w:val="28"/>
        </w:rPr>
        <w:t>связи</w:t>
      </w:r>
      <w:r w:rsidRPr="002C282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увеличением</w:t>
      </w:r>
      <w:r w:rsidRPr="002C282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количества</w:t>
      </w:r>
      <w:r w:rsidRPr="002C282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групп</w:t>
      </w:r>
      <w:r w:rsidRPr="002C282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z w:val="28"/>
          <w:szCs w:val="28"/>
        </w:rPr>
        <w:t>и</w:t>
      </w:r>
      <w:r w:rsidRPr="002C282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стоимости</w:t>
      </w:r>
      <w:r w:rsidRPr="002C282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оплаты</w:t>
      </w:r>
      <w:r w:rsidRPr="002C28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282E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услуг. </w:t>
      </w:r>
    </w:p>
    <w:p w:rsidR="007C7254" w:rsidRPr="002C282E" w:rsidRDefault="007C7254" w:rsidP="007C7254">
      <w:pPr>
        <w:pStyle w:val="a3"/>
        <w:tabs>
          <w:tab w:val="left" w:pos="709"/>
        </w:tabs>
        <w:spacing w:after="0" w:line="240" w:lineRule="auto"/>
        <w:ind w:left="215" w:right="102" w:firstLine="709"/>
        <w:jc w:val="both"/>
        <w:rPr>
          <w:rFonts w:ascii="Times New Roman" w:hAnsi="Times New Roman" w:cs="Times New Roman"/>
          <w:spacing w:val="2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Денежные средства ДПУ в размере 540564,19 рублей направлены на курсовую переподготовку педагогов (17%), покупку оборудования (27%), обеспечение учебниками и подписными изданиями (9%), ремонт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оборудования (3%), судебные издержки и оплату госпошлины (26%), приобретение канцелярских и хозяйственных товаров (13%), оплату услуг связи (2%), оплату налогов на прибыль и пени (3%).</w:t>
      </w:r>
    </w:p>
    <w:p w:rsidR="004D4FE0" w:rsidRDefault="004D4FE0">
      <w:bookmarkStart w:id="0" w:name="_GoBack"/>
      <w:bookmarkEnd w:id="0"/>
    </w:p>
    <w:sectPr w:rsidR="004D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C3"/>
    <w:rsid w:val="004D4FE0"/>
    <w:rsid w:val="007C7254"/>
    <w:rsid w:val="00E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CABE-6876-4C2E-A327-09FD46F5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7254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rsid w:val="007C7254"/>
  </w:style>
  <w:style w:type="paragraph" w:customStyle="1" w:styleId="TableParagraph">
    <w:name w:val="Table Paragraph"/>
    <w:basedOn w:val="a"/>
    <w:uiPriority w:val="1"/>
    <w:qFormat/>
    <w:rsid w:val="007C725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104</dc:creator>
  <cp:keywords/>
  <dc:description/>
  <cp:lastModifiedBy>ШКОЛА 104</cp:lastModifiedBy>
  <cp:revision>2</cp:revision>
  <dcterms:created xsi:type="dcterms:W3CDTF">2015-09-09T05:35:00Z</dcterms:created>
  <dcterms:modified xsi:type="dcterms:W3CDTF">2015-09-09T05:35:00Z</dcterms:modified>
</cp:coreProperties>
</file>